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হাজী এ কে খান কলেজ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হরিহরপাড়া, মুর্শিদাবাদ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২য়আভ্যন্তরীণ মূল্যায়ন ২০২৩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চতুর্থ সেমিস্টার ,  BENG-G-CC T 0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াংলা বিভাগ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পূর্ণ মাণ ১০   সময় -৩০ মি.  তারিখ -৮/৮/২০২৩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১।যেকোনো একটি  প্রশ্নের উত্তর দাও।(১×১০)=১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ক) কৃষ্ণকান্তের উইল উপন্যাসের প্রকাশকাল সহ ঔপন্যাসিকের নাম লেখ? উপন্যাসে গোবিন্দলালের চরিত্র বিশ্লেষণ করো।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অথবা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খ) ডাকঘর নাটকটি কার লেখা? কত সালে প্রকাশিত হয়েছিল? নাটকটির নামকরণের সার্থকতা লেখো।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rind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